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DC400" w14:textId="77777777" w:rsidR="00CB7D2E" w:rsidRPr="00C946C6" w:rsidRDefault="00CB7D2E" w:rsidP="00CB7D2E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(Formato papelería Empresa solicitante)</w:t>
      </w:r>
    </w:p>
    <w:p w14:paraId="4834F929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33476679" w14:textId="2327CD12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&lt;Ciudad&gt;, </w:t>
      </w:r>
      <w:proofErr w:type="spellStart"/>
      <w:r w:rsidRPr="00D620FF">
        <w:rPr>
          <w:rFonts w:ascii="Arial" w:hAnsi="Arial" w:cs="Arial"/>
          <w:color w:val="000000" w:themeColor="text1"/>
          <w:highlight w:val="yellow"/>
          <w:lang w:val="es-ES"/>
        </w:rPr>
        <w:t>xx</w:t>
      </w:r>
      <w:proofErr w:type="spellEnd"/>
      <w:r w:rsidRPr="00C946C6">
        <w:rPr>
          <w:rFonts w:ascii="Arial" w:hAnsi="Arial" w:cs="Arial"/>
          <w:color w:val="000000" w:themeColor="text1"/>
          <w:lang w:val="es-ES"/>
        </w:rPr>
        <w:t xml:space="preserve"> de </w:t>
      </w:r>
      <w:proofErr w:type="spellStart"/>
      <w:r w:rsidRPr="00D620FF">
        <w:rPr>
          <w:rFonts w:ascii="Arial" w:hAnsi="Arial" w:cs="Arial"/>
          <w:color w:val="000000" w:themeColor="text1"/>
          <w:highlight w:val="yellow"/>
          <w:lang w:val="es-ES"/>
        </w:rPr>
        <w:t>xxx</w:t>
      </w:r>
      <w:proofErr w:type="spellEnd"/>
      <w:r w:rsidRPr="00C946C6">
        <w:rPr>
          <w:rFonts w:ascii="Arial" w:hAnsi="Arial" w:cs="Arial"/>
          <w:color w:val="000000" w:themeColor="text1"/>
          <w:lang w:val="es-ES"/>
        </w:rPr>
        <w:t xml:space="preserve"> de 20</w:t>
      </w:r>
      <w:r w:rsidR="00D620FF" w:rsidRPr="00D620FF">
        <w:rPr>
          <w:rFonts w:ascii="Arial" w:hAnsi="Arial" w:cs="Arial"/>
          <w:color w:val="000000" w:themeColor="text1"/>
          <w:highlight w:val="yellow"/>
          <w:lang w:val="es-ES"/>
        </w:rPr>
        <w:t>xx</w:t>
      </w:r>
    </w:p>
    <w:p w14:paraId="5532FBDC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1FF500D7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Señores </w:t>
      </w:r>
    </w:p>
    <w:p w14:paraId="2A07563A" w14:textId="77777777" w:rsidR="00D620FF" w:rsidRPr="00D620FF" w:rsidRDefault="00D620FF" w:rsidP="00D620FF">
      <w:pPr>
        <w:spacing w:after="0"/>
        <w:ind w:left="7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D620FF">
        <w:rPr>
          <w:rFonts w:ascii="Arial" w:hAnsi="Arial" w:cs="Arial"/>
          <w:b/>
          <w:bCs/>
          <w:color w:val="000000" w:themeColor="text1"/>
          <w:lang w:val="es-ES"/>
        </w:rPr>
        <w:t>AGENCIA DE RENOVACIÓN DEL TERRITORIO - ART</w:t>
      </w:r>
    </w:p>
    <w:p w14:paraId="2E3D5A4F" w14:textId="761E40EC" w:rsidR="00D620FF" w:rsidRDefault="00D620FF" w:rsidP="00D620FF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D620FF">
        <w:rPr>
          <w:rFonts w:ascii="Arial" w:hAnsi="Arial" w:cs="Arial"/>
          <w:color w:val="000000" w:themeColor="text1"/>
          <w:lang w:val="es-ES"/>
        </w:rPr>
        <w:t>Dirección de Programación y Gestión para la Implementación</w:t>
      </w:r>
    </w:p>
    <w:p w14:paraId="2693E79D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Ciudad </w:t>
      </w:r>
    </w:p>
    <w:p w14:paraId="13293A45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2FAD2071" w14:textId="164C8566" w:rsidR="00CB7D2E" w:rsidRPr="00C53D8F" w:rsidRDefault="00CB7D2E" w:rsidP="00C53D8F">
      <w:pPr>
        <w:spacing w:after="0"/>
        <w:jc w:val="right"/>
        <w:rPr>
          <w:rFonts w:ascii="Arial" w:hAnsi="Arial" w:cs="Arial"/>
          <w:b/>
          <w:bCs/>
          <w:color w:val="000000" w:themeColor="text1"/>
          <w:lang w:val="es-ES"/>
        </w:rPr>
      </w:pPr>
      <w:r w:rsidRPr="00C53D8F">
        <w:rPr>
          <w:rFonts w:ascii="Arial" w:hAnsi="Arial" w:cs="Arial"/>
          <w:b/>
          <w:bCs/>
          <w:color w:val="000000" w:themeColor="text1"/>
          <w:lang w:val="es-ES"/>
        </w:rPr>
        <w:t xml:space="preserve">Ref. Presentación de Iniciativa en fase </w:t>
      </w:r>
      <w:r w:rsidRPr="00C53D8F">
        <w:rPr>
          <w:rFonts w:ascii="Arial" w:hAnsi="Arial" w:cs="Arial"/>
          <w:b/>
          <w:bCs/>
          <w:color w:val="000000" w:themeColor="text1"/>
          <w:lang w:val="es-ES"/>
        </w:rPr>
        <w:fldChar w:fldCharType="begin">
          <w:ffData>
            <w:name w:val="Listadesplegable1"/>
            <w:enabled/>
            <w:calcOnExit w:val="0"/>
            <w:statusText w:type="text" w:val="Indique la fase del proyecto que está presentando. Recuerde que cómo minimo debe presentarse en prefactibilidad."/>
            <w:ddList>
              <w:listEntry w:val="Prefactibilidad "/>
              <w:listEntry w:val="Factibilidad"/>
            </w:ddList>
          </w:ffData>
        </w:fldChar>
      </w:r>
      <w:bookmarkStart w:id="0" w:name="Listadesplegable1"/>
      <w:r w:rsidRPr="00C53D8F">
        <w:rPr>
          <w:rFonts w:ascii="Arial" w:hAnsi="Arial" w:cs="Arial"/>
          <w:b/>
          <w:bCs/>
          <w:color w:val="000000" w:themeColor="text1"/>
          <w:lang w:val="es-ES"/>
        </w:rPr>
        <w:instrText xml:space="preserve"> FORMDROPDOWN </w:instrText>
      </w:r>
      <w:r w:rsidR="00D620FF">
        <w:rPr>
          <w:rFonts w:ascii="Arial" w:hAnsi="Arial" w:cs="Arial"/>
          <w:b/>
          <w:bCs/>
          <w:color w:val="000000" w:themeColor="text1"/>
          <w:lang w:val="es-ES"/>
        </w:rPr>
      </w:r>
      <w:r w:rsidR="00D620FF">
        <w:rPr>
          <w:rFonts w:ascii="Arial" w:hAnsi="Arial" w:cs="Arial"/>
          <w:b/>
          <w:bCs/>
          <w:color w:val="000000" w:themeColor="text1"/>
          <w:lang w:val="es-ES"/>
        </w:rPr>
        <w:fldChar w:fldCharType="separate"/>
      </w:r>
      <w:r w:rsidRPr="00C53D8F">
        <w:rPr>
          <w:rFonts w:ascii="Arial" w:hAnsi="Arial" w:cs="Arial"/>
          <w:b/>
          <w:bCs/>
          <w:color w:val="000000" w:themeColor="text1"/>
          <w:lang w:val="es-ES"/>
        </w:rPr>
        <w:fldChar w:fldCharType="end"/>
      </w:r>
      <w:bookmarkEnd w:id="0"/>
      <w:r w:rsidR="00C53D8F">
        <w:rPr>
          <w:rFonts w:ascii="Arial" w:hAnsi="Arial" w:cs="Arial"/>
          <w:b/>
          <w:bCs/>
          <w:color w:val="000000" w:themeColor="text1"/>
          <w:lang w:val="es-ES"/>
        </w:rPr>
        <w:t>Opción Convenio</w:t>
      </w:r>
    </w:p>
    <w:p w14:paraId="1FC24B72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7BB806B0" w14:textId="77777777" w:rsidR="00F30660" w:rsidRDefault="00F30660" w:rsidP="00CB7D2E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7BD51752" w14:textId="333B0EEA" w:rsidR="00CB7D2E" w:rsidRPr="00C946C6" w:rsidRDefault="00CB7D2E" w:rsidP="00CB7D2E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Por medio de la presente y en el marco de lo </w:t>
      </w:r>
      <w:r w:rsidR="008B0350">
        <w:rPr>
          <w:rFonts w:ascii="Arial" w:hAnsi="Arial" w:cs="Arial"/>
          <w:color w:val="000000" w:themeColor="text1"/>
          <w:lang w:val="es-ES"/>
        </w:rPr>
        <w:t>establecido en el</w:t>
      </w:r>
      <w:r w:rsidR="008B0350" w:rsidRPr="00C946C6">
        <w:rPr>
          <w:rFonts w:ascii="Arial" w:hAnsi="Arial" w:cs="Arial"/>
          <w:i/>
          <w:color w:val="000000" w:themeColor="text1"/>
          <w:lang w:val="es-ES"/>
        </w:rPr>
        <w:t xml:space="preserve"> artículo 1.6.</w:t>
      </w:r>
      <w:r w:rsidR="008B0350">
        <w:rPr>
          <w:rFonts w:ascii="Arial" w:hAnsi="Arial" w:cs="Arial"/>
          <w:i/>
          <w:color w:val="000000" w:themeColor="text1"/>
          <w:lang w:val="es-ES"/>
        </w:rPr>
        <w:t>6</w:t>
      </w:r>
      <w:r w:rsidR="008B0350" w:rsidRPr="00C946C6">
        <w:rPr>
          <w:rFonts w:ascii="Arial" w:hAnsi="Arial" w:cs="Arial"/>
          <w:i/>
          <w:color w:val="000000" w:themeColor="text1"/>
          <w:lang w:val="es-ES"/>
        </w:rPr>
        <w:t>.</w:t>
      </w:r>
      <w:r w:rsidR="008B0350">
        <w:rPr>
          <w:rFonts w:ascii="Arial" w:hAnsi="Arial" w:cs="Arial"/>
          <w:i/>
          <w:color w:val="000000" w:themeColor="text1"/>
          <w:lang w:val="es-ES"/>
        </w:rPr>
        <w:t>2.2. Estructuración de iniciativas</w:t>
      </w:r>
      <w:r w:rsidR="008B0350">
        <w:rPr>
          <w:rFonts w:ascii="Arial" w:hAnsi="Arial" w:cs="Arial"/>
          <w:color w:val="000000" w:themeColor="text1"/>
          <w:lang w:val="es-ES"/>
        </w:rPr>
        <w:t xml:space="preserve"> de</w:t>
      </w:r>
      <w:r w:rsidRPr="00C946C6">
        <w:rPr>
          <w:rFonts w:ascii="Arial" w:hAnsi="Arial" w:cs="Arial"/>
          <w:color w:val="000000" w:themeColor="text1"/>
          <w:lang w:val="es-ES"/>
        </w:rPr>
        <w:t xml:space="preserve">l </w:t>
      </w:r>
      <w:r w:rsidRPr="00460225">
        <w:rPr>
          <w:rFonts w:ascii="Arial" w:hAnsi="Arial" w:cs="Arial"/>
          <w:b/>
          <w:lang w:val="es-ES"/>
        </w:rPr>
        <w:t>Decreto 1147 de 2020</w:t>
      </w:r>
      <w:r w:rsidRPr="00C946C6">
        <w:rPr>
          <w:rFonts w:ascii="Arial" w:hAnsi="Arial" w:cs="Arial"/>
          <w:color w:val="000000" w:themeColor="text1"/>
          <w:lang w:val="es-ES"/>
        </w:rPr>
        <w:t xml:space="preserve">, </w:t>
      </w:r>
      <w:r>
        <w:rPr>
          <w:rFonts w:ascii="Arial" w:hAnsi="Arial" w:cs="Arial"/>
          <w:color w:val="000000" w:themeColor="text1"/>
          <w:lang w:val="es-ES"/>
        </w:rPr>
        <w:t xml:space="preserve">presentamos </w:t>
      </w:r>
      <w:r w:rsidR="00E061C2">
        <w:rPr>
          <w:rFonts w:ascii="Arial" w:hAnsi="Arial" w:cs="Arial"/>
          <w:color w:val="000000" w:themeColor="text1"/>
          <w:lang w:val="es-ES"/>
        </w:rPr>
        <w:t>la(s)</w:t>
      </w:r>
      <w:r>
        <w:rPr>
          <w:rFonts w:ascii="Arial" w:hAnsi="Arial" w:cs="Arial"/>
          <w:color w:val="000000" w:themeColor="text1"/>
          <w:lang w:val="es-ES"/>
        </w:rPr>
        <w:t xml:space="preserve"> </w:t>
      </w:r>
      <w:r w:rsidRPr="00C946C6">
        <w:rPr>
          <w:rFonts w:ascii="Arial" w:hAnsi="Arial" w:cs="Arial"/>
          <w:color w:val="000000" w:themeColor="text1"/>
          <w:lang w:val="es-ES"/>
        </w:rPr>
        <w:t xml:space="preserve">siguiente(s) </w:t>
      </w:r>
      <w:r w:rsidR="00E061C2">
        <w:rPr>
          <w:rFonts w:ascii="Arial" w:hAnsi="Arial" w:cs="Arial"/>
          <w:color w:val="000000" w:themeColor="text1"/>
          <w:lang w:val="es-ES"/>
        </w:rPr>
        <w:t>iniciativa</w:t>
      </w:r>
      <w:r w:rsidRPr="00C946C6">
        <w:rPr>
          <w:rFonts w:ascii="Arial" w:hAnsi="Arial" w:cs="Arial"/>
          <w:color w:val="000000" w:themeColor="text1"/>
          <w:lang w:val="es-ES"/>
        </w:rPr>
        <w:t xml:space="preserve">(s), para efectos de contar con el concepto de pertinencia </w:t>
      </w:r>
      <w:r w:rsidR="00E061C2">
        <w:rPr>
          <w:rFonts w:ascii="Arial" w:hAnsi="Arial" w:cs="Arial"/>
          <w:color w:val="000000" w:themeColor="text1"/>
          <w:lang w:val="es-ES"/>
        </w:rPr>
        <w:t xml:space="preserve">por parte </w:t>
      </w:r>
      <w:r w:rsidRPr="00C946C6">
        <w:rPr>
          <w:rFonts w:ascii="Arial" w:hAnsi="Arial" w:cs="Arial"/>
          <w:color w:val="000000" w:themeColor="text1"/>
          <w:lang w:val="es-ES"/>
        </w:rPr>
        <w:t xml:space="preserve">del </w:t>
      </w:r>
      <w:r w:rsidR="00E061C2">
        <w:rPr>
          <w:rFonts w:ascii="Arial" w:hAnsi="Arial" w:cs="Arial"/>
          <w:color w:val="000000" w:themeColor="text1"/>
          <w:lang w:val="es-ES"/>
        </w:rPr>
        <w:t>ministerio competente a la(</w:t>
      </w:r>
      <w:r w:rsidRPr="00C946C6">
        <w:rPr>
          <w:rFonts w:ascii="Arial" w:hAnsi="Arial" w:cs="Arial"/>
          <w:color w:val="000000" w:themeColor="text1"/>
          <w:lang w:val="es-ES"/>
        </w:rPr>
        <w:t>s) mism</w:t>
      </w:r>
      <w:r w:rsidR="00E061C2">
        <w:rPr>
          <w:rFonts w:ascii="Arial" w:hAnsi="Arial" w:cs="Arial"/>
          <w:color w:val="000000" w:themeColor="text1"/>
          <w:lang w:val="es-ES"/>
        </w:rPr>
        <w:t>a</w:t>
      </w:r>
      <w:r w:rsidRPr="00C946C6">
        <w:rPr>
          <w:rFonts w:ascii="Arial" w:hAnsi="Arial" w:cs="Arial"/>
          <w:color w:val="000000" w:themeColor="text1"/>
          <w:lang w:val="es-ES"/>
        </w:rPr>
        <w:t>(s)</w:t>
      </w:r>
      <w:r>
        <w:rPr>
          <w:rFonts w:ascii="Arial" w:hAnsi="Arial" w:cs="Arial"/>
          <w:color w:val="000000" w:themeColor="text1"/>
          <w:lang w:val="es-ES"/>
        </w:rPr>
        <w:t>:</w:t>
      </w:r>
      <w:r w:rsidRPr="00C946C6">
        <w:rPr>
          <w:rFonts w:ascii="Arial" w:hAnsi="Arial" w:cs="Arial"/>
          <w:color w:val="000000"/>
          <w:lang w:eastAsia="es-ES_tradnl"/>
        </w:rPr>
        <w:t xml:space="preserve"> </w:t>
      </w:r>
    </w:p>
    <w:p w14:paraId="38ECACDC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1548"/>
        <w:gridCol w:w="5386"/>
        <w:gridCol w:w="1887"/>
      </w:tblGrid>
      <w:tr w:rsidR="00CB7D2E" w:rsidRPr="00C946C6" w14:paraId="76A189CE" w14:textId="77777777" w:rsidTr="006A167B">
        <w:tc>
          <w:tcPr>
            <w:tcW w:w="1548" w:type="dxa"/>
          </w:tcPr>
          <w:p w14:paraId="6AB0485D" w14:textId="77777777" w:rsidR="00CB7D2E" w:rsidRPr="00C946C6" w:rsidRDefault="00CB7D2E" w:rsidP="006A167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ID MGA</w:t>
            </w:r>
          </w:p>
        </w:tc>
        <w:tc>
          <w:tcPr>
            <w:tcW w:w="5386" w:type="dxa"/>
          </w:tcPr>
          <w:p w14:paraId="07D50CD4" w14:textId="2F465740" w:rsidR="00CB7D2E" w:rsidRPr="00C946C6" w:rsidRDefault="00CB7D2E" w:rsidP="006A167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Nombre de</w:t>
            </w:r>
            <w:r w:rsidR="00E061C2">
              <w:rPr>
                <w:rFonts w:ascii="Arial" w:hAnsi="Arial" w:cs="Arial"/>
                <w:b/>
                <w:color w:val="000000" w:themeColor="text1"/>
                <w:lang w:val="es-ES"/>
              </w:rPr>
              <w:t xml:space="preserve"> </w:t>
            </w: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l</w:t>
            </w:r>
            <w:r w:rsidR="00E061C2">
              <w:rPr>
                <w:rFonts w:ascii="Arial" w:hAnsi="Arial" w:cs="Arial"/>
                <w:b/>
                <w:color w:val="000000" w:themeColor="text1"/>
                <w:lang w:val="es-ES"/>
              </w:rPr>
              <w:t>a(s) iniciativa(s)</w:t>
            </w:r>
          </w:p>
        </w:tc>
        <w:tc>
          <w:tcPr>
            <w:tcW w:w="1887" w:type="dxa"/>
          </w:tcPr>
          <w:p w14:paraId="1359C9DB" w14:textId="6115413B" w:rsidR="00CB7D2E" w:rsidRPr="00C946C6" w:rsidRDefault="00E061C2" w:rsidP="006A167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lang w:val="es-ES"/>
              </w:rPr>
              <w:t>Costo estimado</w:t>
            </w:r>
          </w:p>
        </w:tc>
      </w:tr>
      <w:tr w:rsidR="00CB7D2E" w:rsidRPr="00C946C6" w14:paraId="70C382D4" w14:textId="77777777" w:rsidTr="006A167B">
        <w:tc>
          <w:tcPr>
            <w:tcW w:w="1548" w:type="dxa"/>
          </w:tcPr>
          <w:p w14:paraId="2E30AD55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14:paraId="1C765558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14:paraId="02B4E50B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CB7D2E" w:rsidRPr="00C946C6" w14:paraId="48F0A152" w14:textId="77777777" w:rsidTr="006A167B">
        <w:tc>
          <w:tcPr>
            <w:tcW w:w="1548" w:type="dxa"/>
          </w:tcPr>
          <w:p w14:paraId="177EE2D3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14:paraId="79D0811B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14:paraId="4EF5DB73" w14:textId="77777777" w:rsidR="00CB7D2E" w:rsidRPr="00C946C6" w:rsidRDefault="00CB7D2E" w:rsidP="006A167B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526998C3" w14:textId="77777777" w:rsidR="00CB7D2E" w:rsidRPr="00C946C6" w:rsidRDefault="00CB7D2E" w:rsidP="00CB7D2E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38163FBD" w14:textId="4F2B2D84" w:rsidR="00CB7D2E" w:rsidRPr="008B5315" w:rsidRDefault="00CB7D2E" w:rsidP="00CB7D2E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Es pertinente resaltar que, en la plataforma MGA web se han incluido todos los documentos, soportes y características necesarias que requiere un</w:t>
      </w:r>
      <w:r w:rsidR="00E061C2">
        <w:rPr>
          <w:rFonts w:ascii="Arial" w:hAnsi="Arial" w:cs="Arial"/>
          <w:color w:val="000000" w:themeColor="text1"/>
          <w:lang w:val="es-ES"/>
        </w:rPr>
        <w:t>a</w:t>
      </w:r>
      <w:r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E061C2">
        <w:rPr>
          <w:rFonts w:ascii="Arial" w:hAnsi="Arial" w:cs="Arial"/>
          <w:color w:val="000000" w:themeColor="text1"/>
          <w:lang w:val="es-ES"/>
        </w:rPr>
        <w:t>iniciativa</w:t>
      </w:r>
      <w:r w:rsidRPr="00C946C6">
        <w:rPr>
          <w:rFonts w:ascii="Arial" w:hAnsi="Arial" w:cs="Arial"/>
          <w:color w:val="000000" w:themeColor="text1"/>
          <w:lang w:val="es-ES"/>
        </w:rPr>
        <w:t xml:space="preserve"> en fase de prefactibilidad; así </w:t>
      </w:r>
      <w:r w:rsidRPr="006837F0">
        <w:rPr>
          <w:rFonts w:ascii="Arial" w:hAnsi="Arial" w:cs="Arial"/>
          <w:lang w:val="es-ES"/>
        </w:rPr>
        <w:t xml:space="preserve">como el cronograma de estructuración del proyecto y el presupuesto dentro del cual manifestamos nuestro compromiso de no incluir los costos asociados con las asesorías acerca de la implementación del mecanismo que como contribuyentes hayamos recibido </w:t>
      </w:r>
      <w:r w:rsidRPr="008B5315">
        <w:rPr>
          <w:rFonts w:ascii="Arial" w:hAnsi="Arial" w:cs="Arial"/>
          <w:color w:val="000000" w:themeColor="text1"/>
          <w:lang w:val="es-ES"/>
        </w:rPr>
        <w:t>previamente, teniendo en cuenta que las entidades del Estado responsables del mecanismo, las realizan sin costo.</w:t>
      </w:r>
    </w:p>
    <w:p w14:paraId="489819C4" w14:textId="77777777" w:rsidR="00CB7D2E" w:rsidRPr="008B5315" w:rsidRDefault="00CB7D2E" w:rsidP="00CB7D2E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0E214175" w14:textId="15393139" w:rsidR="00CB7D2E" w:rsidRPr="008B5315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8B5315">
        <w:rPr>
          <w:rFonts w:ascii="Arial" w:hAnsi="Arial" w:cs="Arial"/>
          <w:color w:val="000000" w:themeColor="text1"/>
          <w:lang w:val="es-ES"/>
        </w:rPr>
        <w:t xml:space="preserve">De igual forma, solicitamos que </w:t>
      </w:r>
      <w:r w:rsidR="00871344" w:rsidRPr="008B5315">
        <w:rPr>
          <w:rFonts w:ascii="Arial" w:hAnsi="Arial" w:cs="Arial"/>
          <w:color w:val="000000" w:themeColor="text1"/>
          <w:lang w:val="es-ES"/>
        </w:rPr>
        <w:t>una vez sea</w:t>
      </w:r>
      <w:r w:rsidR="00871344">
        <w:rPr>
          <w:rFonts w:ascii="Arial" w:hAnsi="Arial" w:cs="Arial"/>
          <w:color w:val="000000" w:themeColor="text1"/>
          <w:lang w:val="es-ES"/>
        </w:rPr>
        <w:t>(</w:t>
      </w:r>
      <w:r w:rsidR="00871344" w:rsidRPr="008B5315">
        <w:rPr>
          <w:rFonts w:ascii="Arial" w:hAnsi="Arial" w:cs="Arial"/>
          <w:color w:val="000000" w:themeColor="text1"/>
          <w:lang w:val="es-ES"/>
        </w:rPr>
        <w:t>n</w:t>
      </w:r>
      <w:r w:rsidR="00871344">
        <w:rPr>
          <w:rFonts w:ascii="Arial" w:hAnsi="Arial" w:cs="Arial"/>
          <w:color w:val="000000" w:themeColor="text1"/>
          <w:lang w:val="es-ES"/>
        </w:rPr>
        <w:t>)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 revisad</w:t>
      </w:r>
      <w:r w:rsidR="00871344">
        <w:rPr>
          <w:rFonts w:ascii="Arial" w:hAnsi="Arial" w:cs="Arial"/>
          <w:color w:val="000000" w:themeColor="text1"/>
          <w:lang w:val="es-ES"/>
        </w:rPr>
        <w:t>a(</w:t>
      </w:r>
      <w:r w:rsidR="00871344" w:rsidRPr="008B5315">
        <w:rPr>
          <w:rFonts w:ascii="Arial" w:hAnsi="Arial" w:cs="Arial"/>
          <w:color w:val="000000" w:themeColor="text1"/>
          <w:lang w:val="es-ES"/>
        </w:rPr>
        <w:t>s</w:t>
      </w:r>
      <w:r w:rsidR="00871344">
        <w:rPr>
          <w:rFonts w:ascii="Arial" w:hAnsi="Arial" w:cs="Arial"/>
          <w:color w:val="000000" w:themeColor="text1"/>
          <w:lang w:val="es-ES"/>
        </w:rPr>
        <w:t>)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 y analizad</w:t>
      </w:r>
      <w:r w:rsidR="00871344">
        <w:rPr>
          <w:rFonts w:ascii="Arial" w:hAnsi="Arial" w:cs="Arial"/>
          <w:color w:val="000000" w:themeColor="text1"/>
          <w:lang w:val="es-ES"/>
        </w:rPr>
        <w:t>a(</w:t>
      </w:r>
      <w:r w:rsidR="00871344" w:rsidRPr="008B5315">
        <w:rPr>
          <w:rFonts w:ascii="Arial" w:hAnsi="Arial" w:cs="Arial"/>
          <w:color w:val="000000" w:themeColor="text1"/>
          <w:lang w:val="es-ES"/>
        </w:rPr>
        <w:t>s</w:t>
      </w:r>
      <w:r w:rsidR="00871344">
        <w:rPr>
          <w:rFonts w:ascii="Arial" w:hAnsi="Arial" w:cs="Arial"/>
          <w:color w:val="000000" w:themeColor="text1"/>
          <w:lang w:val="es-ES"/>
        </w:rPr>
        <w:t>)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 </w:t>
      </w:r>
      <w:r w:rsidR="00871344">
        <w:rPr>
          <w:rFonts w:ascii="Arial" w:hAnsi="Arial" w:cs="Arial"/>
          <w:color w:val="000000" w:themeColor="text1"/>
          <w:lang w:val="es-ES"/>
        </w:rPr>
        <w:t>la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 (l</w:t>
      </w:r>
      <w:r w:rsidR="00871344">
        <w:rPr>
          <w:rFonts w:ascii="Arial" w:hAnsi="Arial" w:cs="Arial"/>
          <w:color w:val="000000" w:themeColor="text1"/>
          <w:lang w:val="es-ES"/>
        </w:rPr>
        <w:t>as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) </w:t>
      </w:r>
      <w:r w:rsidR="00871344">
        <w:rPr>
          <w:rFonts w:ascii="Arial" w:hAnsi="Arial" w:cs="Arial"/>
          <w:color w:val="000000" w:themeColor="text1"/>
          <w:lang w:val="es-ES"/>
        </w:rPr>
        <w:t>iniciativas</w:t>
      </w:r>
      <w:r w:rsidR="00871344" w:rsidRPr="008B5315">
        <w:rPr>
          <w:rFonts w:ascii="Arial" w:hAnsi="Arial" w:cs="Arial"/>
          <w:color w:val="000000" w:themeColor="text1"/>
          <w:lang w:val="es-ES"/>
        </w:rPr>
        <w:t>(s) presentad</w:t>
      </w:r>
      <w:r w:rsidR="00871344">
        <w:rPr>
          <w:rFonts w:ascii="Arial" w:hAnsi="Arial" w:cs="Arial"/>
          <w:color w:val="000000" w:themeColor="text1"/>
          <w:lang w:val="es-ES"/>
        </w:rPr>
        <w:t>a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(s), por </w:t>
      </w:r>
      <w:r w:rsidR="00871344">
        <w:rPr>
          <w:rFonts w:ascii="Arial" w:hAnsi="Arial" w:cs="Arial"/>
          <w:color w:val="000000" w:themeColor="text1"/>
          <w:lang w:val="es-ES"/>
        </w:rPr>
        <w:t xml:space="preserve">parte de </w:t>
      </w:r>
      <w:r w:rsidR="00871344" w:rsidRPr="008B5315">
        <w:rPr>
          <w:rFonts w:ascii="Arial" w:hAnsi="Arial" w:cs="Arial"/>
          <w:color w:val="000000" w:themeColor="text1"/>
          <w:lang w:val="es-ES"/>
        </w:rPr>
        <w:t>la entidad nacional competente</w:t>
      </w:r>
      <w:r w:rsidRPr="008B5315">
        <w:rPr>
          <w:rFonts w:ascii="Arial" w:hAnsi="Arial" w:cs="Arial"/>
          <w:color w:val="000000" w:themeColor="text1"/>
          <w:lang w:val="es-ES"/>
        </w:rPr>
        <w:t>, nos indiquen cuales estudios y diseños adicionales deben ser desarrollados.</w:t>
      </w:r>
    </w:p>
    <w:p w14:paraId="2CD8E365" w14:textId="77777777" w:rsidR="00CB7D2E" w:rsidRDefault="00CB7D2E" w:rsidP="00CB7D2E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14:paraId="179874E2" w14:textId="25464857" w:rsidR="00CB7D2E" w:rsidRPr="00C946C6" w:rsidRDefault="00CB7D2E" w:rsidP="00CB7D2E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Lo anterior, con el fin de presentar la </w:t>
      </w:r>
      <w:r w:rsidR="00E061C2">
        <w:rPr>
          <w:rFonts w:ascii="Arial" w:hAnsi="Arial" w:cs="Arial"/>
          <w:color w:val="000000" w:themeColor="text1"/>
          <w:lang w:val="es-ES"/>
        </w:rPr>
        <w:t>manifestación de interés</w:t>
      </w:r>
      <w:r>
        <w:rPr>
          <w:rFonts w:ascii="Arial" w:hAnsi="Arial" w:cs="Arial"/>
          <w:color w:val="000000" w:themeColor="text1"/>
          <w:lang w:val="es-ES"/>
        </w:rPr>
        <w:t xml:space="preserve"> </w:t>
      </w:r>
      <w:r w:rsidR="00871344">
        <w:rPr>
          <w:rFonts w:ascii="Arial" w:hAnsi="Arial" w:cs="Arial"/>
          <w:color w:val="000000" w:themeColor="text1"/>
          <w:lang w:val="es-ES"/>
        </w:rPr>
        <w:t>para la estructuración de la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 (l</w:t>
      </w:r>
      <w:r w:rsidR="00871344">
        <w:rPr>
          <w:rFonts w:ascii="Arial" w:hAnsi="Arial" w:cs="Arial"/>
          <w:color w:val="000000" w:themeColor="text1"/>
          <w:lang w:val="es-ES"/>
        </w:rPr>
        <w:t>as</w:t>
      </w:r>
      <w:r w:rsidR="00871344" w:rsidRPr="008B5315">
        <w:rPr>
          <w:rFonts w:ascii="Arial" w:hAnsi="Arial" w:cs="Arial"/>
          <w:color w:val="000000" w:themeColor="text1"/>
          <w:lang w:val="es-ES"/>
        </w:rPr>
        <w:t xml:space="preserve">) </w:t>
      </w:r>
      <w:r w:rsidR="00871344">
        <w:rPr>
          <w:rFonts w:ascii="Arial" w:hAnsi="Arial" w:cs="Arial"/>
          <w:color w:val="000000" w:themeColor="text1"/>
          <w:lang w:val="es-ES"/>
        </w:rPr>
        <w:t>iniciativas</w:t>
      </w:r>
      <w:r w:rsidR="00871344" w:rsidRPr="008B5315">
        <w:rPr>
          <w:rFonts w:ascii="Arial" w:hAnsi="Arial" w:cs="Arial"/>
          <w:color w:val="000000" w:themeColor="text1"/>
          <w:lang w:val="es-ES"/>
        </w:rPr>
        <w:t>(s) presentad</w:t>
      </w:r>
      <w:r w:rsidR="00871344">
        <w:rPr>
          <w:rFonts w:ascii="Arial" w:hAnsi="Arial" w:cs="Arial"/>
          <w:color w:val="000000" w:themeColor="text1"/>
          <w:lang w:val="es-ES"/>
        </w:rPr>
        <w:t>a</w:t>
      </w:r>
      <w:r w:rsidR="00871344" w:rsidRPr="008B5315">
        <w:rPr>
          <w:rFonts w:ascii="Arial" w:hAnsi="Arial" w:cs="Arial"/>
          <w:color w:val="000000" w:themeColor="text1"/>
          <w:lang w:val="es-ES"/>
        </w:rPr>
        <w:t>(s)</w:t>
      </w:r>
      <w:r w:rsidR="00871344">
        <w:rPr>
          <w:rFonts w:ascii="Arial" w:hAnsi="Arial" w:cs="Arial"/>
          <w:color w:val="000000" w:themeColor="text1"/>
          <w:lang w:val="es-ES"/>
        </w:rPr>
        <w:t xml:space="preserve">, llevarlas a un proyecto en fase de factibilidad </w:t>
      </w:r>
      <w:r w:rsidRPr="00C946C6">
        <w:rPr>
          <w:rFonts w:ascii="Arial" w:hAnsi="Arial" w:cs="Arial"/>
          <w:color w:val="000000"/>
          <w:lang w:eastAsia="es-ES_tradnl"/>
        </w:rPr>
        <w:t>y</w:t>
      </w:r>
      <w:r w:rsidR="00871344">
        <w:rPr>
          <w:rFonts w:ascii="Arial" w:hAnsi="Arial" w:cs="Arial"/>
          <w:color w:val="000000"/>
          <w:lang w:eastAsia="es-ES_tradnl"/>
        </w:rPr>
        <w:t xml:space="preserve"> lograr</w:t>
      </w:r>
      <w:r w:rsidRPr="00C946C6">
        <w:rPr>
          <w:rFonts w:ascii="Arial" w:hAnsi="Arial" w:cs="Arial"/>
          <w:color w:val="000000"/>
          <w:lang w:eastAsia="es-ES_tradnl"/>
        </w:rPr>
        <w:t xml:space="preserve"> </w:t>
      </w:r>
      <w:r w:rsidR="00871344">
        <w:rPr>
          <w:rFonts w:ascii="Arial" w:hAnsi="Arial" w:cs="Arial"/>
          <w:color w:val="000000"/>
          <w:lang w:eastAsia="es-ES_tradnl"/>
        </w:rPr>
        <w:t xml:space="preserve">realizar </w:t>
      </w:r>
      <w:r>
        <w:rPr>
          <w:rFonts w:ascii="Arial" w:hAnsi="Arial" w:cs="Arial"/>
          <w:color w:val="000000"/>
          <w:lang w:eastAsia="es-ES_tradnl"/>
        </w:rPr>
        <w:t xml:space="preserve">el proceso de ejecución </w:t>
      </w:r>
      <w:r w:rsidRPr="00C946C6">
        <w:rPr>
          <w:rFonts w:ascii="Arial" w:hAnsi="Arial" w:cs="Arial"/>
          <w:color w:val="000000"/>
          <w:lang w:eastAsia="es-ES_tradnl"/>
        </w:rPr>
        <w:t xml:space="preserve">hasta entregar </w:t>
      </w:r>
      <w:r w:rsidR="00871344">
        <w:rPr>
          <w:rFonts w:ascii="Arial" w:hAnsi="Arial" w:cs="Arial"/>
          <w:color w:val="000000"/>
          <w:lang w:eastAsia="es-ES_tradnl"/>
        </w:rPr>
        <w:t>el bien o servicio</w:t>
      </w:r>
      <w:r w:rsidRPr="00C946C6">
        <w:rPr>
          <w:rFonts w:ascii="Arial" w:hAnsi="Arial" w:cs="Arial"/>
          <w:color w:val="000000"/>
          <w:lang w:eastAsia="es-ES_tradnl"/>
        </w:rPr>
        <w:t xml:space="preserve"> completamente terminad</w:t>
      </w:r>
      <w:r w:rsidR="00871344">
        <w:rPr>
          <w:rFonts w:ascii="Arial" w:hAnsi="Arial" w:cs="Arial"/>
          <w:color w:val="000000"/>
          <w:lang w:eastAsia="es-ES_tradnl"/>
        </w:rPr>
        <w:t>o</w:t>
      </w:r>
      <w:r w:rsidRPr="00C946C6">
        <w:rPr>
          <w:rFonts w:ascii="Arial" w:hAnsi="Arial" w:cs="Arial"/>
          <w:color w:val="000000"/>
          <w:lang w:eastAsia="es-ES_tradnl"/>
        </w:rPr>
        <w:t xml:space="preserve"> y list</w:t>
      </w:r>
      <w:r w:rsidR="00871344">
        <w:rPr>
          <w:rFonts w:ascii="Arial" w:hAnsi="Arial" w:cs="Arial"/>
          <w:color w:val="000000"/>
          <w:lang w:eastAsia="es-ES_tradnl"/>
        </w:rPr>
        <w:t>o</w:t>
      </w:r>
      <w:r w:rsidRPr="00C946C6">
        <w:rPr>
          <w:rFonts w:ascii="Arial" w:hAnsi="Arial" w:cs="Arial"/>
          <w:color w:val="000000"/>
          <w:lang w:eastAsia="es-ES_tradnl"/>
        </w:rPr>
        <w:t xml:space="preserve"> para su operación y/o funcionamiento</w:t>
      </w:r>
      <w:r>
        <w:rPr>
          <w:rFonts w:ascii="Arial" w:hAnsi="Arial" w:cs="Arial"/>
          <w:color w:val="000000"/>
          <w:lang w:eastAsia="es-ES_tradnl"/>
        </w:rPr>
        <w:t>, como se establece en el Decreto 1147 de 2020.</w:t>
      </w:r>
    </w:p>
    <w:p w14:paraId="4EC8B7C0" w14:textId="77777777" w:rsidR="00CB7D2E" w:rsidRPr="00C946C6" w:rsidRDefault="00CB7D2E" w:rsidP="00CB7D2E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14:paraId="053E1CB1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Quedamos atentos a su respuesta,</w:t>
      </w:r>
    </w:p>
    <w:p w14:paraId="3ADF60E8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26957D5F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Cordialmente,</w:t>
      </w:r>
    </w:p>
    <w:p w14:paraId="4FF77E3A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64B2534E" w14:textId="77777777" w:rsidR="00CB7D2E" w:rsidRPr="00C946C6" w:rsidRDefault="00CB7D2E" w:rsidP="00CB7D2E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XXXXXX</w:t>
      </w:r>
    </w:p>
    <w:p w14:paraId="578275A9" w14:textId="5DE58C6A" w:rsidR="00FA769D" w:rsidRDefault="00CB7D2E" w:rsidP="00F30660">
      <w:pPr>
        <w:spacing w:after="0"/>
        <w:ind w:left="7"/>
        <w:jc w:val="both"/>
      </w:pPr>
      <w:r w:rsidRPr="00C946C6">
        <w:rPr>
          <w:rFonts w:ascii="Arial" w:hAnsi="Arial" w:cs="Arial"/>
          <w:color w:val="000000" w:themeColor="text1"/>
          <w:lang w:val="es-ES"/>
        </w:rPr>
        <w:t>Representante Legal</w:t>
      </w:r>
    </w:p>
    <w:sectPr w:rsidR="00FA76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D2E"/>
    <w:rsid w:val="00460225"/>
    <w:rsid w:val="008542F9"/>
    <w:rsid w:val="00871344"/>
    <w:rsid w:val="008B0350"/>
    <w:rsid w:val="00A65161"/>
    <w:rsid w:val="00C53D8F"/>
    <w:rsid w:val="00CB7D2E"/>
    <w:rsid w:val="00D27694"/>
    <w:rsid w:val="00D620FF"/>
    <w:rsid w:val="00E061C2"/>
    <w:rsid w:val="00F30660"/>
    <w:rsid w:val="00F6134C"/>
    <w:rsid w:val="00FA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0BBB"/>
  <w15:chartTrackingRefBased/>
  <w15:docId w15:val="{98D2B3FE-DCE0-4731-8BC3-C2C61D1E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D2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CB7D2E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D2769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76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7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6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cesar.nino.barreto@outlook.es</dc:creator>
  <cp:keywords/>
  <dc:description/>
  <cp:lastModifiedBy>MARIA OFFIR JIMENEZ</cp:lastModifiedBy>
  <cp:revision>10</cp:revision>
  <dcterms:created xsi:type="dcterms:W3CDTF">2020-09-18T23:37:00Z</dcterms:created>
  <dcterms:modified xsi:type="dcterms:W3CDTF">2020-09-19T18:00:00Z</dcterms:modified>
</cp:coreProperties>
</file>